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CE" w:rsidRPr="00FA5D32" w:rsidRDefault="003015CE" w:rsidP="003015CE">
      <w:pPr>
        <w:pStyle w:val="NoSpacing"/>
        <w:jc w:val="center"/>
        <w:rPr>
          <w:b/>
          <w:color w:val="C00000"/>
          <w:sz w:val="28"/>
        </w:rPr>
      </w:pPr>
      <w:r w:rsidRPr="00FA5D32">
        <w:rPr>
          <w:b/>
          <w:color w:val="C00000"/>
          <w:sz w:val="28"/>
        </w:rPr>
        <w:t>Embargoed until November 11, 2016</w:t>
      </w:r>
    </w:p>
    <w:p w:rsidR="003015CE" w:rsidRDefault="003015CE" w:rsidP="003015CE">
      <w:pPr>
        <w:pStyle w:val="NoSpacing"/>
        <w:jc w:val="center"/>
        <w:rPr>
          <w:b/>
          <w:sz w:val="28"/>
        </w:rPr>
      </w:pPr>
    </w:p>
    <w:p w:rsidR="003015CE" w:rsidRDefault="003015CE" w:rsidP="003015CE">
      <w:pPr>
        <w:jc w:val="center"/>
        <w:rPr>
          <w:b/>
          <w:sz w:val="32"/>
        </w:rPr>
      </w:pPr>
      <w:r>
        <w:rPr>
          <w:b/>
          <w:sz w:val="32"/>
        </w:rPr>
        <w:t>Troy Blackman 2016 Young Farmer</w:t>
      </w:r>
      <w:r w:rsidRPr="009711D6">
        <w:rPr>
          <w:b/>
          <w:sz w:val="32"/>
        </w:rPr>
        <w:t xml:space="preserve"> of the Year</w:t>
      </w:r>
    </w:p>
    <w:p w:rsidR="009C21C0" w:rsidRPr="00BA1837" w:rsidRDefault="00FA5D32" w:rsidP="009C21C0">
      <w:pPr>
        <w:rPr>
          <w:sz w:val="18"/>
        </w:rPr>
      </w:pPr>
      <w:r>
        <w:rPr>
          <w:sz w:val="18"/>
        </w:rPr>
        <w:t>4 November</w:t>
      </w:r>
      <w:r w:rsidR="009C21C0" w:rsidRPr="00BA1837">
        <w:rPr>
          <w:sz w:val="18"/>
        </w:rPr>
        <w:t xml:space="preserve"> 2016</w:t>
      </w:r>
    </w:p>
    <w:p w:rsidR="00F00A93" w:rsidRDefault="003015CE" w:rsidP="009C21C0">
      <w:r w:rsidRPr="009C21C0">
        <w:t xml:space="preserve">New South Wales beef producer </w:t>
      </w:r>
      <w:r w:rsidR="00183EDF">
        <w:t>Troy</w:t>
      </w:r>
      <w:r w:rsidRPr="009C21C0">
        <w:t xml:space="preserve"> Blackman has </w:t>
      </w:r>
      <w:r w:rsidR="009C21C0" w:rsidRPr="009C21C0">
        <w:t>taken out the title of</w:t>
      </w:r>
      <w:r w:rsidRPr="009C21C0">
        <w:t xml:space="preserve"> 2016 Case IH Young Farmer of the Year, as part of the 2016 Kondinin Group-ABC Rural Australia Farmer of the Year Awards. </w:t>
      </w:r>
    </w:p>
    <w:p w:rsidR="003015CE" w:rsidRPr="009C21C0" w:rsidRDefault="003015CE" w:rsidP="009C21C0">
      <w:r w:rsidRPr="009C21C0">
        <w:t>The 27-year-old emerged as an outstanding farmer in his own right, with judges impressed by his ability to diversify his Waterfall Australia enterprise</w:t>
      </w:r>
      <w:r w:rsidR="00FA5D32">
        <w:t xml:space="preserve">; a </w:t>
      </w:r>
      <w:r w:rsidR="00FA5D32" w:rsidRPr="009C21C0">
        <w:t xml:space="preserve">sustainable farming </w:t>
      </w:r>
      <w:r w:rsidR="00FA5D32">
        <w:t>business</w:t>
      </w:r>
      <w:r w:rsidR="00FA5D32" w:rsidRPr="009C21C0">
        <w:t xml:space="preserve"> </w:t>
      </w:r>
      <w:r w:rsidR="00FA5D32">
        <w:t>Blackman created a</w:t>
      </w:r>
      <w:r w:rsidRPr="009C21C0">
        <w:t xml:space="preserve">lmost four years ago on the NSW Mid North Coast. </w:t>
      </w:r>
      <w:r w:rsidRPr="009C21C0">
        <w:br/>
      </w:r>
      <w:r w:rsidRPr="009C21C0">
        <w:br/>
        <w:t xml:space="preserve">Spread over three properties in the </w:t>
      </w:r>
      <w:proofErr w:type="spellStart"/>
      <w:r w:rsidRPr="009C21C0">
        <w:t>Orara</w:t>
      </w:r>
      <w:proofErr w:type="spellEnd"/>
      <w:r w:rsidRPr="009C21C0">
        <w:t xml:space="preserve"> Valley, Waterfall first started as a </w:t>
      </w:r>
      <w:proofErr w:type="spellStart"/>
      <w:r w:rsidRPr="009C21C0">
        <w:t>Charolais</w:t>
      </w:r>
      <w:proofErr w:type="spellEnd"/>
      <w:r w:rsidRPr="009C21C0">
        <w:t xml:space="preserve"> stud before growing to include pasture-raised beef and egg components, as well as local contracting, farm r</w:t>
      </w:r>
      <w:r w:rsidR="00FA5D32">
        <w:t>etail shop, weekly market stall</w:t>
      </w:r>
      <w:r w:rsidRPr="009C21C0">
        <w:t xml:space="preserve"> and farm tourism elements.</w:t>
      </w:r>
    </w:p>
    <w:p w:rsidR="003015CE" w:rsidRPr="009C21C0" w:rsidRDefault="003015CE" w:rsidP="009C21C0">
      <w:r w:rsidRPr="009C21C0">
        <w:t xml:space="preserve">In the first year of full time farming, Blackman relished months of hard physical work on the properties to implement sufficient infrastructure and organically increasing pasture health. </w:t>
      </w:r>
      <w:r w:rsidRPr="009C21C0">
        <w:br/>
      </w:r>
      <w:r w:rsidRPr="009C21C0">
        <w:br/>
        <w:t xml:space="preserve">Knowing it would take time to grow the stud, he worked on ideas gained from studying international farmers, and visiting small but successful independent farmers within NSW. </w:t>
      </w:r>
      <w:r w:rsidRPr="009C21C0">
        <w:br/>
      </w:r>
      <w:r w:rsidRPr="009C21C0">
        <w:br/>
        <w:t xml:space="preserve">The </w:t>
      </w:r>
      <w:r w:rsidR="00FA5D32">
        <w:t>‘</w:t>
      </w:r>
      <w:r w:rsidRPr="009C21C0">
        <w:t>chicken caravan</w:t>
      </w:r>
      <w:r w:rsidR="00FA5D32">
        <w:t>’</w:t>
      </w:r>
      <w:r w:rsidRPr="009C21C0">
        <w:t xml:space="preserve"> would soon become a critical piece</w:t>
      </w:r>
      <w:r w:rsidR="00FA5D32">
        <w:t xml:space="preserve"> of infrastructure for Blackman, housing</w:t>
      </w:r>
      <w:r w:rsidRPr="009C21C0">
        <w:t xml:space="preserve"> chickens 24/7 in the field for pasture</w:t>
      </w:r>
      <w:r w:rsidR="00FA5D32">
        <w:t xml:space="preserve"> with</w:t>
      </w:r>
      <w:r w:rsidRPr="009C21C0">
        <w:t xml:space="preserve"> outstanding</w:t>
      </w:r>
      <w:r w:rsidR="00FA5D32">
        <w:t xml:space="preserve"> results. </w:t>
      </w:r>
      <w:r w:rsidR="00FA5D32">
        <w:br/>
      </w:r>
      <w:r w:rsidR="00FA5D32">
        <w:br/>
        <w:t>Waterfall E</w:t>
      </w:r>
      <w:r w:rsidRPr="009C21C0">
        <w:t xml:space="preserve">ggs have now grown to three chicken caravans moving around the pasture every week, with </w:t>
      </w:r>
      <w:r w:rsidR="00FA5D32">
        <w:t>more than</w:t>
      </w:r>
      <w:r w:rsidRPr="009C21C0">
        <w:t xml:space="preserve"> 1200 birds</w:t>
      </w:r>
      <w:r w:rsidR="00FA5D32">
        <w:t>,</w:t>
      </w:r>
      <w:r w:rsidRPr="009C21C0">
        <w:t xml:space="preserve"> and are now available at eight local retail outlets and on the menu at six local restaurants. </w:t>
      </w:r>
      <w:r w:rsidRPr="009C21C0">
        <w:br/>
      </w:r>
      <w:r w:rsidRPr="009C21C0">
        <w:br/>
        <w:t xml:space="preserve">As Blackman saw increased benefits from new seeding and pasture management techniques, it allowed the farm to increase its stocking rates and develop a local grass-fed, sustainably-farmed meat brand. </w:t>
      </w:r>
      <w:r w:rsidRPr="009C21C0">
        <w:br/>
      </w:r>
      <w:r w:rsidRPr="009C21C0">
        <w:br/>
        <w:t>There is a wide range of gourmet sausages, rissoles and schnitzels on offer as well as great quality beef available by the cut. This bold move has seen a huge increase in the profit margins of raising beef cattle for the farm.</w:t>
      </w:r>
      <w:r w:rsidRPr="009C21C0">
        <w:br/>
      </w:r>
      <w:r w:rsidRPr="009C21C0">
        <w:br/>
        <w:t>Fast forward to 2016, and Blackman has not only built a sustainable farming operation, but also a profitable retail business.</w:t>
      </w:r>
    </w:p>
    <w:p w:rsidR="003015CE" w:rsidRPr="009C21C0" w:rsidRDefault="003015CE" w:rsidP="009C21C0">
      <w:r w:rsidRPr="009C21C0">
        <w:lastRenderedPageBreak/>
        <w:t>His passion for animal welfare is well-known, and he has implemented practices around the farm that assist the health of the animals.</w:t>
      </w:r>
      <w:r w:rsidRPr="009C21C0">
        <w:br/>
      </w:r>
      <w:r w:rsidRPr="009C21C0">
        <w:br/>
        <w:t xml:space="preserve">Roderick </w:t>
      </w:r>
      <w:proofErr w:type="spellStart"/>
      <w:r w:rsidRPr="009C21C0">
        <w:t>Binny</w:t>
      </w:r>
      <w:proofErr w:type="spellEnd"/>
      <w:r w:rsidRPr="009C21C0">
        <w:t xml:space="preserve"> was approached to consult Blackman when the enterprise was in its infancy, and he said Blackman was the “key man in the enterprise”.</w:t>
      </w:r>
      <w:r w:rsidRPr="009C21C0">
        <w:br/>
      </w:r>
      <w:r w:rsidRPr="009C21C0">
        <w:br/>
      </w:r>
      <w:proofErr w:type="spellStart"/>
      <w:r w:rsidRPr="009C21C0">
        <w:t>Binny</w:t>
      </w:r>
      <w:proofErr w:type="spellEnd"/>
      <w:r w:rsidRPr="009C21C0">
        <w:t xml:space="preserve"> described Blackman as “a blank canvas” who consults widely and takes advice on everything.</w:t>
      </w:r>
    </w:p>
    <w:p w:rsidR="003015CE" w:rsidRPr="009C21C0" w:rsidRDefault="003015CE" w:rsidP="009C21C0">
      <w:r w:rsidRPr="009C21C0">
        <w:t xml:space="preserve">“He does his research very well,” </w:t>
      </w:r>
      <w:proofErr w:type="spellStart"/>
      <w:r w:rsidRPr="009C21C0">
        <w:t>Binny</w:t>
      </w:r>
      <w:proofErr w:type="spellEnd"/>
      <w:r w:rsidRPr="009C21C0">
        <w:t xml:space="preserve"> said.</w:t>
      </w:r>
    </w:p>
    <w:p w:rsidR="003015CE" w:rsidRPr="009C21C0" w:rsidRDefault="003015CE" w:rsidP="009C21C0">
      <w:r w:rsidRPr="009C21C0">
        <w:t>“He’s very methodical in his approach – he gathers all the facts and information available then puts it together and moves forward.</w:t>
      </w:r>
      <w:r w:rsidRPr="009C21C0">
        <w:br/>
      </w:r>
      <w:r w:rsidRPr="009C21C0">
        <w:br/>
        <w:t>“He’s come so far so quickly and I see huge growth potential.</w:t>
      </w:r>
      <w:r w:rsidRPr="009C21C0">
        <w:br/>
      </w:r>
      <w:r w:rsidRPr="009C21C0">
        <w:br/>
      </w:r>
      <w:proofErr w:type="spellStart"/>
      <w:r w:rsidRPr="009C21C0">
        <w:t>Binny</w:t>
      </w:r>
      <w:proofErr w:type="spellEnd"/>
      <w:r w:rsidRPr="009C21C0">
        <w:t xml:space="preserve"> said Blackman was a worthy recipient because of two key reasons: he did not grow up on a farm, but learned and innovated very quickly and successfully.</w:t>
      </w:r>
    </w:p>
    <w:p w:rsidR="003015CE" w:rsidRDefault="003015CE" w:rsidP="009C21C0">
      <w:r w:rsidRPr="009C21C0">
        <w:t>“It’s been quite the revolution, from a rundown coastal property into a highly productive pasture program and profitable busin</w:t>
      </w:r>
      <w:r w:rsidR="00FA5D32">
        <w:t xml:space="preserve">ess that suits the environment. Troy has </w:t>
      </w:r>
      <w:r w:rsidRPr="009C21C0">
        <w:t>done a lot of direct marketing for beef, eggs and the chickens.”</w:t>
      </w:r>
    </w:p>
    <w:p w:rsidR="004E7094" w:rsidRPr="00183EDF" w:rsidRDefault="004E7094" w:rsidP="004E7094">
      <w:pPr>
        <w:spacing w:before="240" w:after="240"/>
      </w:pPr>
      <w:bookmarkStart w:id="0" w:name="_GoBack"/>
      <w:bookmarkEnd w:id="0"/>
      <w:r w:rsidRPr="00183EDF">
        <w:t xml:space="preserve">Blackman’s commitment to embracing sustainable and ethical farming has set him apart from his peers, according to sponsor </w:t>
      </w:r>
      <w:r w:rsidR="00183EDF" w:rsidRPr="00183EDF">
        <w:t xml:space="preserve">and shortlist </w:t>
      </w:r>
      <w:r w:rsidRPr="00183EDF">
        <w:t>judge Bruce Healy from Case IH.</w:t>
      </w:r>
    </w:p>
    <w:p w:rsidR="004E7094" w:rsidRPr="00183EDF" w:rsidRDefault="004E7094" w:rsidP="004E7094">
      <w:pPr>
        <w:spacing w:before="240" w:after="240"/>
      </w:pPr>
      <w:r w:rsidRPr="00183EDF">
        <w:t>“Troy is an outstanding prospect in all facets of the industry,” Mr Healy said.</w:t>
      </w:r>
    </w:p>
    <w:p w:rsidR="004E7094" w:rsidRPr="00183EDF" w:rsidRDefault="004E7094" w:rsidP="004E7094">
      <w:pPr>
        <w:spacing w:before="240" w:after="240"/>
      </w:pPr>
      <w:r w:rsidRPr="00183EDF">
        <w:t>“He represents the modern face of farming, which is all about innovation, sustainability and looking to the future – values which are very important to Case IH.</w:t>
      </w:r>
    </w:p>
    <w:p w:rsidR="004E7094" w:rsidRPr="00183EDF" w:rsidRDefault="004E7094" w:rsidP="004E7094">
      <w:pPr>
        <w:spacing w:before="240" w:after="240" w:line="240" w:lineRule="auto"/>
      </w:pPr>
      <w:r w:rsidRPr="00183EDF">
        <w:t xml:space="preserve">“It’s these values that drive our desire to give back, to ensure the farming community remains strong for generations to come. </w:t>
      </w:r>
    </w:p>
    <w:p w:rsidR="009C21C0" w:rsidRDefault="004E7094" w:rsidP="004E7094">
      <w:pPr>
        <w:rPr>
          <w:b/>
          <w:sz w:val="24"/>
        </w:rPr>
      </w:pPr>
      <w:r w:rsidRPr="00183EDF">
        <w:t xml:space="preserve"> “We’re immensely proud to sponsor this award, and while it was a tough choice to pick from such a strong group of finalists, we believe Troy is a worthy winner.”</w:t>
      </w:r>
    </w:p>
    <w:p w:rsidR="009C21C0" w:rsidRPr="004169EB" w:rsidRDefault="009C21C0" w:rsidP="009C21C0">
      <w:pPr>
        <w:rPr>
          <w:b/>
          <w:sz w:val="24"/>
        </w:rPr>
      </w:pPr>
      <w:r w:rsidRPr="002B25BA">
        <w:rPr>
          <w:b/>
          <w:sz w:val="24"/>
        </w:rPr>
        <w:t>Photos and interview opportunities can be arranged by contacting Deborah Boxall on 0419 944 286 or email deborah.boxall@kondinin.com.au</w:t>
      </w:r>
    </w:p>
    <w:p w:rsidR="000D118D" w:rsidRPr="003015CE" w:rsidRDefault="000D118D" w:rsidP="003015CE"/>
    <w:sectPr w:rsidR="000D118D" w:rsidRPr="003015CE" w:rsidSect="00813367">
      <w:headerReference w:type="default" r:id="rId8"/>
      <w:footerReference w:type="default" r:id="rId9"/>
      <w:pgSz w:w="11906" w:h="16838"/>
      <w:pgMar w:top="10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81" w:rsidRDefault="002A1081" w:rsidP="00E54F54">
      <w:pPr>
        <w:spacing w:after="0" w:line="240" w:lineRule="auto"/>
      </w:pPr>
      <w:r>
        <w:separator/>
      </w:r>
    </w:p>
  </w:endnote>
  <w:endnote w:type="continuationSeparator" w:id="0">
    <w:p w:rsidR="002A1081" w:rsidRDefault="002A1081" w:rsidP="00E5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54" w:rsidRDefault="00813367">
    <w:pPr>
      <w:pStyle w:val="Footer"/>
    </w:pPr>
    <w:r>
      <w:rPr>
        <w:noProof/>
        <w:lang w:val="en-US"/>
      </w:rPr>
      <w:drawing>
        <wp:inline distT="0" distB="0" distL="0" distR="0" wp14:anchorId="23C226E1" wp14:editId="6A5A4FB1">
          <wp:extent cx="5731510" cy="85978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59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81" w:rsidRDefault="002A1081" w:rsidP="00E54F54">
      <w:pPr>
        <w:spacing w:after="0" w:line="240" w:lineRule="auto"/>
      </w:pPr>
      <w:r>
        <w:separator/>
      </w:r>
    </w:p>
  </w:footnote>
  <w:footnote w:type="continuationSeparator" w:id="0">
    <w:p w:rsidR="002A1081" w:rsidRDefault="002A1081" w:rsidP="00E5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54" w:rsidRDefault="00E54F54">
    <w:pPr>
      <w:pStyle w:val="Header"/>
    </w:pPr>
    <w:r>
      <w:rPr>
        <w:noProof/>
        <w:lang w:val="en-US"/>
      </w:rPr>
      <w:drawing>
        <wp:inline distT="0" distB="0" distL="0" distR="0" wp14:anchorId="5C363725" wp14:editId="26EE6C6C">
          <wp:extent cx="5731510" cy="1226694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2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338"/>
    <w:multiLevelType w:val="hybridMultilevel"/>
    <w:tmpl w:val="B7269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4C7"/>
    <w:multiLevelType w:val="hybridMultilevel"/>
    <w:tmpl w:val="2B6ACD54"/>
    <w:lvl w:ilvl="0" w:tplc="58DC4A2E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54"/>
    <w:rsid w:val="00061B95"/>
    <w:rsid w:val="00080708"/>
    <w:rsid w:val="000A12BC"/>
    <w:rsid w:val="000D118D"/>
    <w:rsid w:val="00135349"/>
    <w:rsid w:val="00144E31"/>
    <w:rsid w:val="001767BD"/>
    <w:rsid w:val="00183EDF"/>
    <w:rsid w:val="001B3CDC"/>
    <w:rsid w:val="00260818"/>
    <w:rsid w:val="002A1081"/>
    <w:rsid w:val="002B25BA"/>
    <w:rsid w:val="003015CE"/>
    <w:rsid w:val="00362610"/>
    <w:rsid w:val="0041368E"/>
    <w:rsid w:val="00466E8F"/>
    <w:rsid w:val="004E4740"/>
    <w:rsid w:val="004E7094"/>
    <w:rsid w:val="005B0036"/>
    <w:rsid w:val="00685F53"/>
    <w:rsid w:val="006A711D"/>
    <w:rsid w:val="006C0CDC"/>
    <w:rsid w:val="00722FCC"/>
    <w:rsid w:val="00724D23"/>
    <w:rsid w:val="00813367"/>
    <w:rsid w:val="0087222B"/>
    <w:rsid w:val="008B21EE"/>
    <w:rsid w:val="00936FBE"/>
    <w:rsid w:val="00944B13"/>
    <w:rsid w:val="00970C12"/>
    <w:rsid w:val="009724C4"/>
    <w:rsid w:val="009855C7"/>
    <w:rsid w:val="009A6B37"/>
    <w:rsid w:val="009C21C0"/>
    <w:rsid w:val="00A001D1"/>
    <w:rsid w:val="00A82090"/>
    <w:rsid w:val="00A821B2"/>
    <w:rsid w:val="00A87561"/>
    <w:rsid w:val="00A927C2"/>
    <w:rsid w:val="00A932DC"/>
    <w:rsid w:val="00AA5AA6"/>
    <w:rsid w:val="00AD4CA0"/>
    <w:rsid w:val="00B1722A"/>
    <w:rsid w:val="00B84759"/>
    <w:rsid w:val="00BA640E"/>
    <w:rsid w:val="00BF7654"/>
    <w:rsid w:val="00C34012"/>
    <w:rsid w:val="00C43669"/>
    <w:rsid w:val="00C61F0B"/>
    <w:rsid w:val="00C66F17"/>
    <w:rsid w:val="00C946BC"/>
    <w:rsid w:val="00C9497A"/>
    <w:rsid w:val="00D56232"/>
    <w:rsid w:val="00E10AF7"/>
    <w:rsid w:val="00E54F54"/>
    <w:rsid w:val="00F00A93"/>
    <w:rsid w:val="00F21E71"/>
    <w:rsid w:val="00F22A8B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0FFF"/>
  <w15:docId w15:val="{0888E589-D22D-46E5-890B-BDE32993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1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F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54"/>
  </w:style>
  <w:style w:type="paragraph" w:styleId="Footer">
    <w:name w:val="footer"/>
    <w:basedOn w:val="Normal"/>
    <w:link w:val="FooterChar"/>
    <w:uiPriority w:val="99"/>
    <w:unhideWhenUsed/>
    <w:rsid w:val="00E5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54"/>
  </w:style>
  <w:style w:type="paragraph" w:styleId="NoSpacing">
    <w:name w:val="No Spacing"/>
    <w:uiPriority w:val="1"/>
    <w:qFormat/>
    <w:rsid w:val="0008070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015CE"/>
    <w:pPr>
      <w:numPr>
        <w:ilvl w:val="1"/>
      </w:numPr>
    </w:pPr>
    <w:rPr>
      <w:rFonts w:eastAsiaTheme="majorEastAsia" w:cstheme="majorBidi"/>
      <w:iCs/>
      <w:color w:val="E36C0A" w:themeColor="accent6" w:themeShade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15CE"/>
    <w:rPr>
      <w:rFonts w:eastAsiaTheme="majorEastAsia" w:cstheme="majorBidi"/>
      <w:iCs/>
      <w:color w:val="E36C0A" w:themeColor="accent6" w:themeShade="BF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729F55920444AB6559F1CEF1ED54E" ma:contentTypeVersion="3" ma:contentTypeDescription="Create a new document." ma:contentTypeScope="" ma:versionID="f074d005777aa216d78e64c4b745652e">
  <xsd:schema xmlns:xsd="http://www.w3.org/2001/XMLSchema" xmlns:xs="http://www.w3.org/2001/XMLSchema" xmlns:p="http://schemas.microsoft.com/office/2006/metadata/properties" xmlns:ns3="efed4977-d8c2-42c0-9dee-f1df71010228" xmlns:ns4="0e0f401e-2ddb-49ff-9896-5916f8712e16" targetNamespace="http://schemas.microsoft.com/office/2006/metadata/properties" ma:root="true" ma:fieldsID="ffd2b46284b545d33ee4b5f044926849" ns3:_="" ns4:_="">
    <xsd:import namespace="efed4977-d8c2-42c0-9dee-f1df71010228"/>
    <xsd:import namespace="0e0f401e-2ddb-49ff-9896-5916f8712e16"/>
    <xsd:element name="properties">
      <xsd:complexType>
        <xsd:sequence>
          <xsd:element name="documentManagement">
            <xsd:complexType>
              <xsd:all>
                <xsd:element ref="ns3:i28516327ba846c5be5f4f5f04c8f9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d4977-d8c2-42c0-9dee-f1df71010228" elementFormDefault="qualified">
    <xsd:import namespace="http://schemas.microsoft.com/office/2006/documentManagement/types"/>
    <xsd:import namespace="http://schemas.microsoft.com/office/infopath/2007/PartnerControls"/>
    <xsd:element name="i28516327ba846c5be5f4f5f04c8f939" ma:index="9" nillable="true" ma:taxonomy="true" ma:internalName="i28516327ba846c5be5f4f5f04c8f939" ma:taxonomyFieldName="Product_x0020_Termset_x0020_Tags" ma:displayName="Product Termset Tags" ma:indexed="true" ma:default="" ma:fieldId="{22851632-7ba8-46c5-be5f-4f5f04c8f939}" ma:sspId="bf664b5b-1400-42d7-a6ad-252c2104f802" ma:termSetId="455285ef-b3d0-4749-acc5-1d36807791e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f401e-2ddb-49ff-9896-5916f8712e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a738f2-23da-4b7e-85c3-a930fafa6938}" ma:internalName="TaxCatchAll" ma:showField="CatchAllData" ma:web="d42ae334-38aa-4d41-b5cb-3540c81d5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8516327ba846c5be5f4f5f04c8f939 xmlns="efed4977-d8c2-42c0-9dee-f1df71010228">
      <Terms xmlns="http://schemas.microsoft.com/office/infopath/2007/PartnerControls"/>
    </i28516327ba846c5be5f4f5f04c8f939>
    <TaxCatchAll xmlns="0e0f401e-2ddb-49ff-9896-5916f8712e16"/>
  </documentManagement>
</p:properties>
</file>

<file path=customXml/itemProps1.xml><?xml version="1.0" encoding="utf-8"?>
<ds:datastoreItem xmlns:ds="http://schemas.openxmlformats.org/officeDocument/2006/customXml" ds:itemID="{5BF30F30-0080-4118-B77E-F63F942A39DE}"/>
</file>

<file path=customXml/itemProps2.xml><?xml version="1.0" encoding="utf-8"?>
<ds:datastoreItem xmlns:ds="http://schemas.openxmlformats.org/officeDocument/2006/customXml" ds:itemID="{D61DD1E2-0358-4D3B-BE46-8A0BC239841F}"/>
</file>

<file path=customXml/itemProps3.xml><?xml version="1.0" encoding="utf-8"?>
<ds:datastoreItem xmlns:ds="http://schemas.openxmlformats.org/officeDocument/2006/customXml" ds:itemID="{CCBF65A8-8A1F-4BAA-9C71-710CA054CBA4}"/>
</file>

<file path=customXml/itemProps4.xml><?xml version="1.0" encoding="utf-8"?>
<ds:datastoreItem xmlns:ds="http://schemas.openxmlformats.org/officeDocument/2006/customXml" ds:itemID="{2118F6C9-8A0D-4FBE-B160-6548E0323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04112016 Young farmer of the year</dc:title>
  <dc:creator>Lynnette Thomas</dc:creator>
  <cp:lastModifiedBy>Deborah Boxall</cp:lastModifiedBy>
  <cp:revision>2</cp:revision>
  <cp:lastPrinted>2016-02-16T01:34:00Z</cp:lastPrinted>
  <dcterms:created xsi:type="dcterms:W3CDTF">2016-11-04T06:19:00Z</dcterms:created>
  <dcterms:modified xsi:type="dcterms:W3CDTF">2016-11-04T06:19:00Z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_x0020_Termset_x0020_Tags">
    <vt:lpwstr/>
  </property>
  <property fmtid="{D5CDD505-2E9C-101B-9397-08002B2CF9AE}" pid="4" name="ContentTypeId">
    <vt:lpwstr>0x010100C8E729F55920444AB6559F1CEF1ED54E</vt:lpwstr>
  </property>
  <property fmtid="{D5CDD505-2E9C-101B-9397-08002B2CF9AE}" pid="5" name="Product Termset Tags">
    <vt:lpwstr/>
  </property>
</Properties>
</file>